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4FF" w:rsidRPr="00555439" w:rsidRDefault="00D464FF" w:rsidP="00D464FF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bg-BG"/>
        </w:rPr>
      </w:pPr>
      <w:bookmarkStart w:id="0" w:name="_GoBack"/>
      <w:bookmarkEnd w:id="0"/>
      <w:r w:rsidRPr="00555439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bg-BG"/>
        </w:rPr>
        <w:t>НАРЕДБА № 10 ОТ 1 СЕПТЕМВРИ 2016 Г. ЗА ОРГАНИЗАЦИЯ НА ДЕЙНОСТИТЕ В УЧИЛИЩНОТО ОБРАЗОВАНИЕ</w:t>
      </w:r>
    </w:p>
    <w:p w:rsidR="00D464FF" w:rsidRPr="00D464FF" w:rsidRDefault="00D464FF" w:rsidP="00D464FF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сила от 01.09.2016 г.</w:t>
      </w:r>
    </w:p>
    <w:p w:rsidR="00D464FF" w:rsidRPr="00D464FF" w:rsidRDefault="00D464FF" w:rsidP="00D464FF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Издадена от министъра на образованието и науката</w:t>
      </w:r>
    </w:p>
    <w:p w:rsidR="00D464FF" w:rsidRPr="00D464FF" w:rsidRDefault="00D464FF" w:rsidP="00D464FF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Обн. ДВ. бр.73 от 16 Септември 2016г., изм. и доп. ДВ. бр.12 от 3 Февруари 2017г., изм. и доп. ДВ. бр.46 от 9 Юни 2017г., изм. и доп. ДВ. бр.77 от 26 Септември 2017г., изм. и доп. ДВ. бр.48 от 8 Юни 2018г., изм. и доп. ДВ. бр.82 от 5 Октомври 2018г., изм. и доп. ДВ. бр.32 от 16 Април 2019г., доп. ДВ. бр.72 от 13 Септември 2019г., изм. и доп. ДВ. бр.43 от 13 Май 2020г., изм. и доп. ДВ. бр.78 от 4 Септември 2020г., изм. и доп. ДВ. бр.85 от 2 Октомври 2020г., изм. ДВ. бр.92 от 27 Октомври 2020г.</w:t>
      </w:r>
    </w:p>
    <w:p w:rsidR="00D464FF" w:rsidRPr="00D464FF" w:rsidRDefault="00D464FF" w:rsidP="00D464FF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D464FF" w:rsidRPr="00555439" w:rsidRDefault="00D464FF" w:rsidP="00D464FF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bg-BG"/>
        </w:rPr>
      </w:pPr>
      <w:r w:rsidRPr="00555439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bg-BG"/>
        </w:rPr>
        <w:t>Раздел III.</w:t>
      </w:r>
      <w:r w:rsidRPr="00555439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bg-BG"/>
        </w:rPr>
        <w:br/>
        <w:t>Обучение от разстояние в електронна среда (Нов - ДВ, бр. 85 от 2020 г., в сила от 02.10.2020 г.)</w:t>
      </w:r>
    </w:p>
    <w:p w:rsidR="00D464FF" w:rsidRPr="00555439" w:rsidRDefault="00D464FF" w:rsidP="00D464FF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:rsidR="00D464FF" w:rsidRPr="00555439" w:rsidRDefault="00D464FF" w:rsidP="00D464FF">
      <w:pPr>
        <w:shd w:val="clear" w:color="auto" w:fill="FEFEFE"/>
        <w:spacing w:after="75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555439">
        <w:rPr>
          <w:rFonts w:ascii="Verdana" w:eastAsia="Times New Roman" w:hAnsi="Verdana" w:cs="Times New Roman"/>
          <w:noProof/>
          <w:color w:val="333333"/>
          <w:sz w:val="18"/>
          <w:szCs w:val="18"/>
          <w:lang w:eastAsia="bg-BG"/>
        </w:rPr>
        <w:drawing>
          <wp:inline distT="0" distB="0" distL="0" distR="0" wp14:anchorId="30EB761A" wp14:editId="541E92F1">
            <wp:extent cx="171450" cy="171450"/>
            <wp:effectExtent l="0" t="0" r="0" b="0"/>
            <wp:docPr id="166" name="image_i_273" descr="https://www.lex.bg/assets/images/blaws1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i_273" descr="https://www.lex.bg/assets/images/blaws1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5439">
        <w:rPr>
          <w:rFonts w:ascii="Verdana" w:eastAsia="Times New Roman" w:hAnsi="Verdana" w:cs="Times New Roman"/>
          <w:noProof/>
          <w:color w:val="333333"/>
          <w:sz w:val="18"/>
          <w:szCs w:val="18"/>
          <w:lang w:eastAsia="bg-BG"/>
        </w:rPr>
        <w:drawing>
          <wp:inline distT="0" distB="0" distL="0" distR="0" wp14:anchorId="33F81D0A" wp14:editId="507EDB47">
            <wp:extent cx="171450" cy="171450"/>
            <wp:effectExtent l="0" t="0" r="0" b="0"/>
            <wp:docPr id="167" name="Картина 167" descr="https://www.lex.bg/assets/images/blaws2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s://www.lex.bg/assets/images/blaws2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5439">
        <w:rPr>
          <w:rFonts w:ascii="Verdana" w:eastAsia="Times New Roman" w:hAnsi="Verdana" w:cs="Times New Roman"/>
          <w:noProof/>
          <w:color w:val="333333"/>
          <w:sz w:val="18"/>
          <w:szCs w:val="18"/>
          <w:lang w:eastAsia="bg-BG"/>
        </w:rPr>
        <w:drawing>
          <wp:inline distT="0" distB="0" distL="0" distR="0" wp14:anchorId="2DAF1A0C" wp14:editId="3186FD60">
            <wp:extent cx="171450" cy="171450"/>
            <wp:effectExtent l="0" t="0" r="0" b="0"/>
            <wp:docPr id="168" name="Картина 168" descr="https://www.lex.bg/assets/images/blaws3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https://www.lex.bg/assets/images/blaws3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5439">
        <w:rPr>
          <w:rFonts w:ascii="Verdana" w:eastAsia="Times New Roman" w:hAnsi="Verdana" w:cs="Times New Roman"/>
          <w:noProof/>
          <w:color w:val="333333"/>
          <w:sz w:val="18"/>
          <w:szCs w:val="18"/>
          <w:lang w:eastAsia="bg-BG"/>
        </w:rPr>
        <w:drawing>
          <wp:inline distT="0" distB="0" distL="0" distR="0" wp14:anchorId="22B31C80" wp14:editId="4C591F0F">
            <wp:extent cx="171450" cy="171450"/>
            <wp:effectExtent l="0" t="0" r="0" b="0"/>
            <wp:docPr id="169" name="Картина 169" descr="https://www.lex.bg/assets/images/blaws4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https://www.lex.bg/assets/images/blaws4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40а.</w:t>
      </w: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 (Нов - ДВ, бр. 85 от 2020 г., в сила от 02.10.2020 г.) (1) Когато поради извънредни обстоятелства присъственият образователен процес в училището е преустановен, както и в случаите по чл. 105, ал. 1, 3 и 5 от ЗПУО, с изключение на обявяването на ден за честване на празника на общината, след заповед на министъра на образованието и науката обучението на учениците, записани в дневна, вечерна, задочна, индивидуална и комбинирана форма на обучение и в дуална система на обучение,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Когато поради извънредни обстоятелства, както и в случаите по чл. 105, ал. 5 от ЗПУО, присъственият образователен процес в училището е преустановен само за отделна паралелка, след заповед на директора на училището, обучението на учениците в нея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По заявление на ученика, подадено при условията на чл. 12, ал. 2 от ЗПУО и след заповед на директора на училището, при наличие на необходимите технически и технологични условия, обучение от разстояние в електронна среда за не повече от 30 учебни дни може да се осъществява и за ученик, записан в дневна, вечерна, задочна, индивидуална или комбинирана форма на обучение, както и в дуална система на обучение, който по здравословни или други уважителни причини, удостоверени с документ, не може да посещава училище.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(4) При обявена извънредна епидемична обстановка, когато присъственият образователен процес в училището не е преустановен, при наличие на необходимите технически и технологични средства, обучението в дневна,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обстановка: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1. ако поради здравословни причини, удостоверени с медицински документ, присъствието на ученика в училище поставя в риск живота или здравето му;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2. ако поради здравословни причини, удостоверени с медицински документ, присъствието на ученика в училище поставя в риск живота или здравето на лица, с които той живее на един адрес;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3. по избор на ученика или родителя при условията на чл. 12, ал. 2 от ЗПУО и след разрешение на началника на регионалното управление на образованието.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(5) Обучението от разстояние в електронна среда по ал. 1, 2 и 3 се осъществява от училището, в което са записани учениците.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(6) Обучението от разстояние в електронна среда по ал. 4 се осъществява от училището, в което е записан ученикът, а при невъзможност - от друго училище, което предлага такова обучение, или от училище по чл. 38, ал. 15. Конкретното училище, което ще извърши обучението, се определя от началника на регионалното управление на образованието.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(7) Ученикът самостоятелно си осигурява необходимите технически и технологични условия за участието в обучението от разстояние в електронна среда, а когато той е непълнолетен - те се осигуряват от родителите му.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64FF" w:rsidRPr="00D464FF" w:rsidRDefault="00D464FF" w:rsidP="00D464FF">
      <w:pPr>
        <w:shd w:val="clear" w:color="auto" w:fill="FEFEFE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56FD1B71" wp14:editId="4712AAB2">
            <wp:extent cx="171450" cy="171450"/>
            <wp:effectExtent l="0" t="0" r="0" b="0"/>
            <wp:docPr id="170" name="image_i_274" descr="https://www.lex.bg/assets/images/blaws1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i_274" descr="https://www.lex.bg/assets/images/blaws1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22B570A" wp14:editId="43B6F572">
            <wp:extent cx="171450" cy="171450"/>
            <wp:effectExtent l="0" t="0" r="0" b="0"/>
            <wp:docPr id="171" name="Картина 171" descr="https://www.lex.bg/assets/images/blaws2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https://www.lex.bg/assets/images/blaws2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5CF2F5F2" wp14:editId="6FD23574">
            <wp:extent cx="171450" cy="171450"/>
            <wp:effectExtent l="0" t="0" r="0" b="0"/>
            <wp:docPr id="172" name="Картина 172" descr="https://www.lex.bg/assets/images/blaws3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https://www.lex.bg/assets/images/blaws3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6E599C99" wp14:editId="7ED9845A">
            <wp:extent cx="171450" cy="171450"/>
            <wp:effectExtent l="0" t="0" r="0" b="0"/>
            <wp:docPr id="173" name="Картина 173" descr="https://www.lex.bg/assets/images/blaws4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https://www.lex.bg/assets/images/blaws4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40б.</w:t>
      </w: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 (Нов - ДВ, бр. 85 от 2020 г., в сила от 02.10.2020 г.) (1) Обучението от разстояние в електронна среда включва дистанционни учебни часове, самоподготовка, текуща обратна връзка за резултатите от обучението и оценяване.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Обучението по ал. 1 се осъществява синхронно, а при невъзможност - несинхронно.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При синхронно обучение от разстояние в електронна среда дистанционните учебни часове включват синхронен урок и синхронно взаимодействие на учителя с ученика.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(4) При несинхронно обучение от разстояние в електронна среда дистанционните учебни часове включват наблюдение на урок, без взаимодействие с учителя и с останалите ученици.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(5) В случаите по ал. 3 и 4 текущата обратна връзка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64FF" w:rsidRPr="00D464FF" w:rsidRDefault="00D464FF" w:rsidP="00D464FF">
      <w:pPr>
        <w:shd w:val="clear" w:color="auto" w:fill="FEFEFE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79B76AC0" wp14:editId="0C8743E9">
            <wp:extent cx="171450" cy="171450"/>
            <wp:effectExtent l="0" t="0" r="0" b="0"/>
            <wp:docPr id="174" name="image_i_275" descr="https://www.lex.bg/assets/images/blaws1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i_275" descr="https://www.lex.bg/assets/images/blaws1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C44F45F" wp14:editId="3C5FB93A">
            <wp:extent cx="171450" cy="171450"/>
            <wp:effectExtent l="0" t="0" r="0" b="0"/>
            <wp:docPr id="175" name="Картина 175" descr="https://www.lex.bg/assets/images/blaws2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s://www.lex.bg/assets/images/blaws2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F51C24F" wp14:editId="3E981B2E">
            <wp:extent cx="171450" cy="171450"/>
            <wp:effectExtent l="0" t="0" r="0" b="0"/>
            <wp:docPr id="176" name="Картина 176" descr="https://www.lex.bg/assets/images/blaws3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https://www.lex.bg/assets/images/blaws3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6C577C50" wp14:editId="734909A3">
            <wp:extent cx="171450" cy="171450"/>
            <wp:effectExtent l="0" t="0" r="0" b="0"/>
            <wp:docPr id="177" name="Картина 177" descr="https://www.lex.bg/assets/images/blaws4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https://www.lex.bg/assets/images/blaws4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40в.</w:t>
      </w: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 (Нов - ДВ, бр. 85 от 2020 г., в сила от 02.10.2020 г.) За организиране на обучението от разстояние в електронна среда директорът: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1. предварително проучва техническата осигуреност на учителите и учениците за работа от разстояние в електронна среда;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2. определя начина на обучение от разстояние в електронна среда или друг подходящ вариант на обучение в зависимост от възможностите на училището и техническата и технологичната обезпеченост, възрастовите особености и дигиталните умения на учениците;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3. избира съвместно с педагогическия съвет електронна образователна система за обучение и взаимодействие с всички участници в образователния процес, приложенията, които ще се използват по класове и/или паралелки, в т.ч. и възможностите за разделяне на паралелките на по-малки групи;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4. организира обезпечаването на учителите с технически средства за провеждането на обучение от разстояние в електронна среда;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5. създава организация по даден учебен предмет при отсъствието на учител няколко паралелки да се обучават едновременно от друг учител;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проучва възможностите за възлагане на допълнителни часове на педагогически специалисти за провеждането на обучение от разстояние в електронна среда;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7. съвместно с педагогическия специалист по даден учебен предмет създава организация, когато няма друга възможност и при обективна необходимост някои от темите по съответния предмет да се вземат присъствено при запазване на общия брой часове.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64FF" w:rsidRPr="00D464FF" w:rsidRDefault="00D464FF" w:rsidP="00D464FF">
      <w:pPr>
        <w:shd w:val="clear" w:color="auto" w:fill="FEFEFE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5403A6BA" wp14:editId="2B2018CB">
            <wp:extent cx="171450" cy="171450"/>
            <wp:effectExtent l="0" t="0" r="0" b="0"/>
            <wp:docPr id="178" name="image_i_276" descr="https://www.lex.bg/assets/images/blaws1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i_276" descr="https://www.lex.bg/assets/images/blaws1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0963FAD1" wp14:editId="5B99D9F3">
            <wp:extent cx="171450" cy="171450"/>
            <wp:effectExtent l="0" t="0" r="0" b="0"/>
            <wp:docPr id="179" name="Картина 179" descr="https://www.lex.bg/assets/images/blaws2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https://www.lex.bg/assets/images/blaws2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84B17B2" wp14:editId="33D8C807">
            <wp:extent cx="171450" cy="171450"/>
            <wp:effectExtent l="0" t="0" r="0" b="0"/>
            <wp:docPr id="180" name="Картина 180" descr="https://www.lex.bg/assets/images/blaws3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https://www.lex.bg/assets/images/blaws3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1E7E8F82" wp14:editId="78543555">
            <wp:extent cx="171450" cy="171450"/>
            <wp:effectExtent l="0" t="0" r="0" b="0"/>
            <wp:docPr id="181" name="Картина 181" descr="https://www.lex.bg/assets/images/blaws4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https://www.lex.bg/assets/images/blaws4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40г.</w:t>
      </w: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 (Нов - ДВ, бр. 85 от 2020 г., в сила от 02.10.2020 г.) (1) За обучение от разстояние в електронна среда в случаите по чл. 40а, ал. 3 и ал. 4, т. 1 и 2 ученикът при условията на чл. 12, ал. 2 от ЗПУО подава заявление до директора на училището. Към заявлението се прилага декларация от родителите за осигурени условия за провеждане на обучението и медицински документ.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При възможност училището да осигури обучение от разстояние в електронна среда директорът информира родителя за това не по-късно от следващия работен ден след подаване на заявлението или в същия срок изпраща документите на началника на РУО за проучване на възможностите друго училище да осигури обучението.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Началникът на РУО информира родителя не по-късно от 3 работни дни от датата на подаване на заявлението относно възможността за осигуряване на обучението от друго училище.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(4) За включване на ученика в обучение от разстояние в електронна среда директорът на училището, в което е записан ученикът, издава заповед.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64FF" w:rsidRPr="00D464FF" w:rsidRDefault="00D464FF" w:rsidP="00D464FF">
      <w:pPr>
        <w:shd w:val="clear" w:color="auto" w:fill="FEFEFE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518EE62E" wp14:editId="7221468E">
            <wp:extent cx="171450" cy="171450"/>
            <wp:effectExtent l="0" t="0" r="0" b="0"/>
            <wp:docPr id="182" name="image_i_277" descr="https://www.lex.bg/assets/images/blaws1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i_277" descr="https://www.lex.bg/assets/images/blaws1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019C993F" wp14:editId="6FAFA97A">
            <wp:extent cx="171450" cy="171450"/>
            <wp:effectExtent l="0" t="0" r="0" b="0"/>
            <wp:docPr id="183" name="Картина 183" descr="https://www.lex.bg/assets/images/blaws2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https://www.lex.bg/assets/images/blaws2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410591E0" wp14:editId="0DBA1A9D">
            <wp:extent cx="171450" cy="171450"/>
            <wp:effectExtent l="0" t="0" r="0" b="0"/>
            <wp:docPr id="184" name="Картина 184" descr="https://www.lex.bg/assets/images/blaws3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https://www.lex.bg/assets/images/blaws3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79BC384" wp14:editId="6DA8678E">
            <wp:extent cx="171450" cy="171450"/>
            <wp:effectExtent l="0" t="0" r="0" b="0"/>
            <wp:docPr id="185" name="Картина 185" descr="https://www.lex.bg/assets/images/blaws4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https://www.lex.bg/assets/images/blaws4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40д.</w:t>
      </w: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 (Нов - ДВ, бр. 85 от 2020 г., в сила от 02.10.2020 г.) (1) За обучение от разстояние в електронна среда в случаите по чл. 40а, ал. 4, т. 3 ученикът, при условията на чл. 12, ал. 2 от ЗПУО, подава заявление чрез директора на училището до началника на регионалното управление на образованието. Към заявлението се прилага декларация от родителите за осигурени условия за провеждане на обучението.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В деня на подаването на документите по ал. 1 директорът на училището ги изпраща до началника на РУО заедно с информация за успеха, отсъствията и ангажираността на ученика в процеса на обучение за предходната учебна година и до момента, ако ученикът се е обучавал в същото училище.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Началникът на регионалното управление на образованието разрешава обучение от разстояние в електронна среда за ученика по чл. 40а, ал. 4, т. 3 въз основа на информация за успеха, отсъствията и ангажираността на ученика за предходната учебна година и до момента и уведомява родителя и директора на училището, в което е записан ученикът, в срок 3 работни дни от датата на подаване на заявлението относно възможността за осигуряване на обучението.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(4) За включване на ученика в обучение от разстояние в електронна среда директорът на училището, в което е записан ученикът, издава заповед.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64FF" w:rsidRPr="00D464FF" w:rsidRDefault="00D464FF" w:rsidP="00D464FF">
      <w:pPr>
        <w:shd w:val="clear" w:color="auto" w:fill="FEFEFE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7099B329" wp14:editId="537B2068">
            <wp:extent cx="171450" cy="171450"/>
            <wp:effectExtent l="0" t="0" r="0" b="0"/>
            <wp:docPr id="186" name="image_i_278" descr="https://www.lex.bg/assets/images/blaws1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i_278" descr="https://www.lex.bg/assets/images/blaws1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5972101" wp14:editId="01D9FA6F">
            <wp:extent cx="171450" cy="171450"/>
            <wp:effectExtent l="0" t="0" r="0" b="0"/>
            <wp:docPr id="187" name="Картина 187" descr="https://www.lex.bg/assets/images/blaws2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https://www.lex.bg/assets/images/blaws2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22692A5A" wp14:editId="378A70C0">
            <wp:extent cx="171450" cy="171450"/>
            <wp:effectExtent l="0" t="0" r="0" b="0"/>
            <wp:docPr id="188" name="Картина 188" descr="https://www.lex.bg/assets/images/blaws3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https://www.lex.bg/assets/images/blaws3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55144D1E" wp14:editId="06DF49CD">
            <wp:extent cx="171450" cy="171450"/>
            <wp:effectExtent l="0" t="0" r="0" b="0"/>
            <wp:docPr id="189" name="Картина 189" descr="https://www.lex.bg/assets/images/blaws4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https://www.lex.bg/assets/images/blaws4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40е.</w:t>
      </w: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 (Нов - ДВ, бр. 85 от 2020 г., в сила от 02.10.2020 г.) С декларацията по чл. 40г, ал. 1 и чл. 40д, ал. 1 родителят се задължава: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 осигури необходимите технически и технологични условия за пълноценно участие в обучението;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да поддържа редовна комуникация с училището, което организира обучението му от разстояние в електронна среда, и да се осведомява за участието, успеха и развитието на ученика;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3. да съдейства за спазването на правилата за провеждане на обучението в училището, което организира обучението му от разстояние в електронна среда;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4. да осигури редовното участие на ученика и своевременно да уведомява училището, което организира обучението му от разстояние в електронна среда, за отсъствие на ученика по уважителни причини;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да подпомага процеса на самоподготовка на ученика и да съдейства за изграждане на навици за самостоятелно учене.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64FF" w:rsidRPr="00D464FF" w:rsidRDefault="00D464FF" w:rsidP="00D464FF">
      <w:pPr>
        <w:shd w:val="clear" w:color="auto" w:fill="FEFEFE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F1EDF0A" wp14:editId="1E5F6ADC">
            <wp:extent cx="171450" cy="171450"/>
            <wp:effectExtent l="0" t="0" r="0" b="0"/>
            <wp:docPr id="190" name="image_i_279" descr="https://www.lex.bg/assets/images/blaws1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i_279" descr="https://www.lex.bg/assets/images/blaws1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4D9346CC" wp14:editId="260FE7E3">
            <wp:extent cx="171450" cy="171450"/>
            <wp:effectExtent l="0" t="0" r="0" b="0"/>
            <wp:docPr id="191" name="Картина 191" descr="https://www.lex.bg/assets/images/blaws2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https://www.lex.bg/assets/images/blaws2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4B3FB8E5" wp14:editId="66A50354">
            <wp:extent cx="171450" cy="171450"/>
            <wp:effectExtent l="0" t="0" r="0" b="0"/>
            <wp:docPr id="192" name="Картина 192" descr="https://www.lex.bg/assets/images/blaws3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https://www.lex.bg/assets/images/blaws3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637D9B0F" wp14:editId="64B27DB7">
            <wp:extent cx="171450" cy="171450"/>
            <wp:effectExtent l="0" t="0" r="0" b="0"/>
            <wp:docPr id="193" name="Картина 193" descr="https://www.lex.bg/assets/images/blaws4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https://www.lex.bg/assets/images/blaws4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40ж.</w:t>
      </w: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 (Нов - ДВ, бр. 85 от 2020 г., в сила от 02.10.2020 г.) (1) Обучението от разстояние в електронна среда в случаите по чл. 40а, ал. 3 и 4 започва до 7 работни дни от датата на подаване на заявлението по чл. 40г, ал. 1 и чл. 40д, ал. 1 при възможност да се осигури и при писмено съгласие на родителя за организацията на обучението от разстояние в електронна среда, която училището и/или училището, определено по реда на чл. 40а, ал. 6, могат да осигурят по учебните предмети от училищния учебен план.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Когато е подадено заявление по чл. 40г, ал. 1 и чл. 40д, ал. 1, до решаване на въпроса за преминаване към обучение от разстояние в електронна среда ученикът може да не посещава присъствените учебни занятия в училището, а училището, в което е записан, му осигурява обща подкрепа от разстояние в електронна среда по съответните учебни предмети.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Обучението по чл. 40а, ал. 3 и 4 се прекратява: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1. по желание на ученика при условията на чл. 12, ал. 2 от ЗПУО;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2. при повече от 5 учебни дни, в които ученикът е отсъствал без уважителни причини или не е бил ангажиран с процеса на обучение;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3. при неизпълнение на поетите от родителя с декларацията по чл. 40г, ал. 1 и по чл. 40д, ал. 1 задължения.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(4) Обучението по чл. 40а, ал. 3 и 4 спира за периода на обучение от разстояние в електронна среда на паралелката, в която ученикът е записан, в случаите по чл. 40а, ал. 1 и 2, като за този период ученикът се обучава с паралелката си.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64FF" w:rsidRPr="00D464FF" w:rsidRDefault="00D464FF" w:rsidP="00D464FF">
      <w:pPr>
        <w:shd w:val="clear" w:color="auto" w:fill="FEFEFE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2E8DCB92" wp14:editId="10C75DB5">
            <wp:extent cx="171450" cy="171450"/>
            <wp:effectExtent l="0" t="0" r="0" b="0"/>
            <wp:docPr id="194" name="image_i_280" descr="https://www.lex.bg/assets/images/blaws1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i_280" descr="https://www.lex.bg/assets/images/blaws1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4B62AF09" wp14:editId="23E1D4A6">
            <wp:extent cx="171450" cy="171450"/>
            <wp:effectExtent l="0" t="0" r="0" b="0"/>
            <wp:docPr id="195" name="Картина 195" descr="https://www.lex.bg/assets/images/blaws2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https://www.lex.bg/assets/images/blaws2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29A798C2" wp14:editId="1D9C03A6">
            <wp:extent cx="171450" cy="171450"/>
            <wp:effectExtent l="0" t="0" r="0" b="0"/>
            <wp:docPr id="196" name="Картина 196" descr="https://www.lex.bg/assets/images/blaws3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https://www.lex.bg/assets/images/blaws3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0544C17D" wp14:editId="39BF8525">
            <wp:extent cx="171450" cy="171450"/>
            <wp:effectExtent l="0" t="0" r="0" b="0"/>
            <wp:docPr id="197" name="Картина 197" descr="https://www.lex.bg/assets/images/blaws4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https://www.lex.bg/assets/images/blaws4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40з.</w:t>
      </w: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 (Нов - ДВ, бр. 85 от 2020 г., в сила от 02.10.2020 г.) (1) Когато ученик по чл. 40а, ал. 4 се обучава от разстояние в електронна среда от училището, в което е записан, училището осъществява дистанционните учебни часове, текущата обратна връзка и оценяването по учебните предмети от раздел А и раздел Б на училищния учебен план, а при възможност - и по раздел В.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Когато ученик по чл. 40а, ал. 4 се обучава от разстояние синхронно в електронна среда от училище, определено по реда на чл. 40а, ал. 6, училището осъществява обучението по учебните предмети от раздел А и по задължителните модули от профилиращите учебни предмети. В случай че училището, в което е записан ученикът, предлага изучаване на учебен предмет от раздел А на чужд език, в училището, определено по реда на чл. 40а, ал. 6, съответният учебен предмет се изучава на български език.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Когато ученик по чл. 40а, ал. 4 се обучава несинхронно от разстояние в електронна среда от училище, определено по реда на чл. 40а, ал. 6, училището осигурява наблюдение на уроци по учебните предмети от раздел А и по задължителните модули от профилиращите учебни предмети, а взаимодействието, текущата обратна връзка и оценяването на ученика се осъществяват от учители в училището, в което е записан ученикът.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(4) Когато ученик по чл. 40а, ал. 4 се обучава от разстояние в електронна среда от училище, определено по реда на чл. 40а, ал. 6, обучението на ученика по учебните предмети от раздел Б, с изключение на задължителните модули от профилиращите учебни предмети, а при възможност - и по раздел В, се осъществява от учители в училището, в което е записан.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(5) В случаите по ал. 3 и 4 взаимодействието, текущата обратна връзка и оценяването на ученика се осъществяват синхронно от учители в училището, в което е записан, но не по-малко от 10 учебни часа месечно, разпределени между предметите в зависимост от дела им в училищния учебен план.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(6) В случаите по ал. 3 и 4 училището, в което ученикът е записан, и училището, определено по реда на чл. 40а, ал. 6, си взаимодействат при водеща роля на второто училище за създаване на оптимални условия за обучение на ученика.</w:t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64FF" w:rsidRPr="00D464FF" w:rsidRDefault="00D464FF" w:rsidP="00D464FF">
      <w:pPr>
        <w:shd w:val="clear" w:color="auto" w:fill="FEFEFE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0363A0C8" wp14:editId="201BBEF2">
            <wp:extent cx="171450" cy="171450"/>
            <wp:effectExtent l="0" t="0" r="0" b="0"/>
            <wp:docPr id="198" name="image_i_281" descr="https://www.lex.bg/assets/images/blaws1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i_281" descr="https://www.lex.bg/assets/images/blaws1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63791CC8" wp14:editId="385220D0">
            <wp:extent cx="171450" cy="171450"/>
            <wp:effectExtent l="0" t="0" r="0" b="0"/>
            <wp:docPr id="199" name="Картина 199" descr="https://www.lex.bg/assets/images/blaws2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https://www.lex.bg/assets/images/blaws2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41C1A494" wp14:editId="3CD39383">
            <wp:extent cx="171450" cy="171450"/>
            <wp:effectExtent l="0" t="0" r="0" b="0"/>
            <wp:docPr id="200" name="Картина 200" descr="https://www.lex.bg/assets/images/blaws3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https://www.lex.bg/assets/images/blaws3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4F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1BCEE8F3" wp14:editId="6BCB7C61">
            <wp:extent cx="171450" cy="171450"/>
            <wp:effectExtent l="0" t="0" r="0" b="0"/>
            <wp:docPr id="201" name="Картина 201" descr="https://www.lex.bg/assets/images/blaws4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https://www.lex.bg/assets/images/blaws4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4FF" w:rsidRPr="00D464FF" w:rsidRDefault="00D464FF" w:rsidP="00D464F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64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40и.</w:t>
      </w:r>
      <w:r w:rsidRPr="00D464FF">
        <w:rPr>
          <w:rFonts w:ascii="Times New Roman" w:eastAsia="Times New Roman" w:hAnsi="Times New Roman" w:cs="Times New Roman"/>
          <w:sz w:val="24"/>
          <w:szCs w:val="24"/>
          <w:lang w:eastAsia="bg-BG"/>
        </w:rPr>
        <w:t> (Нов - ДВ, бр. 85 от 2020 г., в сила от 02.10.2020 г.) Документът за завършен клас, етап или степен на образование се издава от училището, в което е записан ученикът, въз основа на резултатите от обучението, независимо дали обучението е осъществено от самото училище, или от друго училище, определено по реда на чл. 40а, ал. 6, като за целта обучаващото училище осигурява достъп на училището, в което е записан ученикът, до информацията за отсъствията, текущите, срочните и годишните им оценки не по-късно от 5 дни от края на първия и втория учебен срок.</w:t>
      </w:r>
    </w:p>
    <w:p w:rsidR="006F1E44" w:rsidRPr="00D464FF" w:rsidRDefault="006F1E44">
      <w:pPr>
        <w:rPr>
          <w:rFonts w:ascii="Times New Roman" w:hAnsi="Times New Roman" w:cs="Times New Roman"/>
          <w:sz w:val="24"/>
          <w:szCs w:val="24"/>
        </w:rPr>
      </w:pPr>
    </w:p>
    <w:sectPr w:rsidR="006F1E44" w:rsidRPr="00D46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802"/>
    <w:rsid w:val="00680802"/>
    <w:rsid w:val="006F1E44"/>
    <w:rsid w:val="0070426B"/>
    <w:rsid w:val="00A931FA"/>
    <w:rsid w:val="00D4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931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931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hyperlink" Target="javascript:void(0);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2022</Words>
  <Characters>11530</Characters>
  <Application>Microsoft Office Word</Application>
  <DocSecurity>0</DocSecurity>
  <Lines>96</Lines>
  <Paragraphs>27</Paragraphs>
  <ScaleCrop>false</ScaleCrop>
  <Company>Grizli777</Company>
  <LinksUpToDate>false</LinksUpToDate>
  <CharactersWithSpaces>13525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</cp:lastModifiedBy>
  <cp:revision>2</cp:revision>
  <dcterms:created xsi:type="dcterms:W3CDTF">2021-03-22T13:45:00Z</dcterms:created>
  <dcterms:modified xsi:type="dcterms:W3CDTF">2021-03-22T13:45:00Z</dcterms:modified>
</cp:coreProperties>
</file>